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C32CB" w14:textId="17347653" w:rsidR="004050C8" w:rsidRDefault="004050C8" w:rsidP="00D50A91">
      <w:pPr>
        <w:jc w:val="center"/>
        <w:rPr>
          <w:rFonts w:ascii="Arial" w:eastAsiaTheme="minorEastAsia" w:hAnsi="Arial" w:cs="Arial"/>
          <w:noProof/>
          <w:sz w:val="20"/>
          <w:szCs w:val="20"/>
          <w:lang w:eastAsia="hu-HU"/>
        </w:rPr>
      </w:pPr>
      <w:r>
        <w:rPr>
          <w:rFonts w:ascii="Arial" w:eastAsiaTheme="minorEastAsia" w:hAnsi="Arial" w:cs="Arial"/>
          <w:noProof/>
          <w:sz w:val="20"/>
          <w:szCs w:val="20"/>
          <w:lang w:eastAsia="hu-HU"/>
        </w:rPr>
        <w:drawing>
          <wp:inline distT="0" distB="0" distL="0" distR="0" wp14:anchorId="52AC09DF" wp14:editId="64AA14CF">
            <wp:extent cx="3783985" cy="1582615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5450" cy="163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A63E6" w14:textId="6C2D22C8" w:rsidR="002F10DC" w:rsidRDefault="002F10DC" w:rsidP="00D50A91">
      <w:pPr>
        <w:jc w:val="center"/>
        <w:rPr>
          <w:rFonts w:ascii="Arial" w:eastAsiaTheme="minorEastAsia" w:hAnsi="Arial" w:cs="Arial"/>
          <w:noProof/>
          <w:sz w:val="20"/>
          <w:szCs w:val="20"/>
          <w:lang w:eastAsia="hu-HU"/>
        </w:rPr>
      </w:pPr>
      <w:r w:rsidRPr="00814176">
        <w:rPr>
          <w:rFonts w:ascii="Arial" w:eastAsiaTheme="minorEastAsia" w:hAnsi="Arial" w:cs="Arial"/>
          <w:noProof/>
          <w:sz w:val="20"/>
          <w:szCs w:val="20"/>
          <w:lang w:eastAsia="hu-HU"/>
        </w:rPr>
        <w:t>Tisztelt Hajótulajdonos!</w:t>
      </w:r>
    </w:p>
    <w:p w14:paraId="28B8CAFD" w14:textId="77777777" w:rsidR="004050C8" w:rsidRDefault="00764742" w:rsidP="00764742">
      <w:pPr>
        <w:widowControl/>
        <w:suppressAutoHyphens w:val="0"/>
        <w:spacing w:after="160" w:line="241" w:lineRule="atLeast"/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</w:pP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  <w:t>Elérkezett a WIA hajók szezonvégi tárolásának ideje.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  <w:t>Jelen levelünkkel az ilyenkor mindenképpen szükséges állagmegőrzési munkálatok elvégzésére kínálunk lehetőséget Önnek.</w:t>
      </w:r>
      <w:r w:rsidR="004050C8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t xml:space="preserve"> 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t>Ezen felül egyéb, nem kötelező karbantartási, javítási, munkák elvégzésére.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  <w:t>Kérem, töltse le a hajó</w:t>
      </w:r>
      <w:r w:rsidR="00791BFF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t xml:space="preserve"> típusának megfelelő megrendelő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t>lapot a hajó típusának megfelelő hivatkozásra kattintva!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  <w:t xml:space="preserve">Töltse ki a letöltött táblázatok szükséges </w:t>
      </w:r>
      <w:proofErr w:type="spellStart"/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t>rublikáit</w:t>
      </w:r>
      <w:proofErr w:type="spellEnd"/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t xml:space="preserve"> és minél előbb, de október 15-ig küldje vissza részünkre válaszlevélben.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</w:r>
      <w:r w:rsidRPr="0076474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hu-HU" w:bidi="ar-SA"/>
        </w:rPr>
        <w:t xml:space="preserve">Szeretném felhívni szíves figyelmét, hogy az  ajánlat nem csak a </w:t>
      </w:r>
      <w:proofErr w:type="spellStart"/>
      <w:r w:rsidRPr="0076474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hu-HU" w:bidi="ar-SA"/>
        </w:rPr>
        <w:t>téliesítési</w:t>
      </w:r>
      <w:proofErr w:type="spellEnd"/>
      <w:r w:rsidRPr="0076474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hu-HU" w:bidi="ar-SA"/>
        </w:rPr>
        <w:t xml:space="preserve">  munkálatokat tartalmazza, hanem a</w:t>
      </w:r>
      <w:r w:rsidR="004050C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hu-HU" w:bidi="ar-SA"/>
        </w:rPr>
        <w:t xml:space="preserve"> </w:t>
      </w:r>
      <w:r w:rsidRPr="0076474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hu-HU" w:bidi="ar-SA"/>
        </w:rPr>
        <w:t>tavaszi beüzemelés</w:t>
      </w:r>
      <w:r w:rsidR="004050C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hu-HU" w:bidi="ar-SA"/>
        </w:rPr>
        <w:t xml:space="preserve"> </w:t>
      </w:r>
      <w:r w:rsidRPr="0076474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hu-HU" w:bidi="ar-SA"/>
        </w:rPr>
        <w:t>költségeit is!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</w:r>
      <w:proofErr w:type="spellStart"/>
      <w:r w:rsidRPr="0076474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hu-HU" w:bidi="ar-SA"/>
        </w:rPr>
        <w:t>Téliesítés</w:t>
      </w:r>
      <w:proofErr w:type="spellEnd"/>
      <w:r w:rsidRPr="0076474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hu-HU" w:bidi="ar-SA"/>
        </w:rPr>
        <w:t>, tavaszi beüzemelés</w:t>
      </w:r>
      <w:r w:rsidR="004050C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hu-HU" w:bidi="ar-SA"/>
        </w:rPr>
        <w:t xml:space="preserve"> </w:t>
      </w:r>
      <w:r w:rsidRPr="0076474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hu-HU" w:bidi="ar-SA"/>
        </w:rPr>
        <w:t>szolgáltatás: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  <w:t>(A letölthető táblázat ide vonatkozó részének kitöltésével rendelhető)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  <w:t>Vízen tárolt hajó esetén a vízrendszer vízvonal alatti csapjainak, alkatrészeinek fagymentesítése 100 %-ban nem megoldható.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  <w:t>Ezen alkatrészek állagának megőrzése akkor biztosított, ha a téli tárolásra leszerződött kikötőben a hajó körüli fagyást meggátló</w:t>
      </w:r>
      <w:r w:rsidR="000B0CC8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t xml:space="preserve"> 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t>vízkeringetés megfelelő intenzitással bír.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  <w:t>Erre a szerviznek nincs ráhatása, ezért ezekért az alkatrészekért, valamint az ebből eredő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  <w:t>károkért a szerviz felelősséget nem tud vállalni! A vízen tárolt hajók esetén a vízvonal alatti alkatrészek esetleges fagyásos</w:t>
      </w:r>
      <w:r w:rsidR="000B0CC8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t xml:space="preserve"> 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t>meghibásodásának megakadályozása nem a szerviz felelőssége!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</w:r>
      <w:r w:rsidRPr="0076474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hu-HU" w:bidi="ar-SA"/>
        </w:rPr>
        <w:t xml:space="preserve">Téli tárolás alatti </w:t>
      </w:r>
      <w:proofErr w:type="gramStart"/>
      <w:r w:rsidRPr="0076474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hu-HU" w:bidi="ar-SA"/>
        </w:rPr>
        <w:t>ellenőrzések  szolgáltatása</w:t>
      </w:r>
      <w:proofErr w:type="gramEnd"/>
      <w:r w:rsidRPr="0076474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hu-HU" w:bidi="ar-SA"/>
        </w:rPr>
        <w:t>: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  <w:t>(A letölthető táblázat ide vonatkozó részének kitöltésével rendelhető)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  <w:t>Lehetőséget nyújtunk a téli tárolás idején, megállapodás szerinti gyakorisággal a hajó akkumulátortelepének töltése</w:t>
      </w:r>
      <w:r w:rsidR="000B0CC8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t xml:space="preserve"> 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t>és fenékvíz helyzetének ellenőrzésére.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  <w:t>Az ellenőrzés költségei alkalmanként:</w:t>
      </w:r>
    </w:p>
    <w:p w14:paraId="208BB685" w14:textId="3B3CE73C" w:rsidR="004050C8" w:rsidRDefault="00764742" w:rsidP="00764742">
      <w:pPr>
        <w:widowControl/>
        <w:suppressAutoHyphens w:val="0"/>
        <w:spacing w:after="160" w:line="241" w:lineRule="atLeast"/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</w:pP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</w:r>
      <w:r w:rsidR="00791BFF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hu-HU" w:bidi="ar-SA"/>
        </w:rPr>
        <w:t>10</w:t>
      </w:r>
      <w:r w:rsidRPr="0076474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hu-HU" w:bidi="ar-SA"/>
        </w:rPr>
        <w:t xml:space="preserve"> 000 Ft + ÁFA kiszállási díj,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</w:r>
      <w:r w:rsidRPr="0076474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hu-HU" w:bidi="ar-SA"/>
        </w:rPr>
        <w:t xml:space="preserve">300 Ft/km + ÁFA út díj (szerviz telephely és a </w:t>
      </w:r>
      <w:r w:rsidR="004050C8" w:rsidRPr="0076474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hu-HU" w:bidi="ar-SA"/>
        </w:rPr>
        <w:t>tárolás helyszíne</w:t>
      </w:r>
      <w:r w:rsidRPr="0076474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hu-HU" w:bidi="ar-SA"/>
        </w:rPr>
        <w:t xml:space="preserve"> </w:t>
      </w:r>
      <w:r w:rsidR="004050C8" w:rsidRPr="0076474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hu-HU" w:bidi="ar-SA"/>
        </w:rPr>
        <w:t>között oda</w:t>
      </w:r>
      <w:r w:rsidRPr="0076474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hu-HU" w:bidi="ar-SA"/>
        </w:rPr>
        <w:t>-vissza)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t>, valamint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</w:r>
      <w:r w:rsidR="00791BFF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hu-HU" w:bidi="ar-SA"/>
        </w:rPr>
        <w:t>2</w:t>
      </w:r>
      <w:r w:rsidRPr="0076474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hu-HU" w:bidi="ar-SA"/>
        </w:rPr>
        <w:t>0 000 Ft + ÁFA munkadíj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t>.</w:t>
      </w:r>
    </w:p>
    <w:p w14:paraId="7BCF609F" w14:textId="54501D95" w:rsidR="00764742" w:rsidRDefault="00764742" w:rsidP="00764742">
      <w:pPr>
        <w:widowControl/>
        <w:suppressAutoHyphens w:val="0"/>
        <w:spacing w:after="160" w:line="241" w:lineRule="atLeast"/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</w:pP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  <w:t>Ez az időszakonkénti ellenőrzés nem garantálja azt, hogy a két időszakos ellenőrzés között nem történhet meghibásodás</w:t>
      </w:r>
      <w:r w:rsidR="000B0CC8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t xml:space="preserve"> 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t>(beázás, töltők meghibásodása, parti táp megszűnése, stb.), de mindenképpen hasznos lehet probléma megelőzés tekintetében!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  <w:t>Ezen szolgáltatás elvégzéséhez biztosítani kell számunkra a hajó megközelíthetőségét, azaz a téli tárolási helyre történő bejutást!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  <w:t>Amennyiben meghiúsul a bejutásunk, ezt azonnal jelezzük a Tulajdonos felé telefonhívással és SMS üzenetben.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  <w:t>A szolgáltatás ellenértékét ebben az esetben is téríteni köteles minden Hajótulajdonos!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  <w:t>A sikeres ellenőrzésről a szerviz tájékoztatni köteles a Hajótulajdonost fényképes dokumentációval!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lastRenderedPageBreak/>
        <w:br/>
      </w:r>
    </w:p>
    <w:p w14:paraId="3052067C" w14:textId="62FFE5CE" w:rsidR="00764742" w:rsidRPr="00764742" w:rsidRDefault="00764742" w:rsidP="00764742">
      <w:pPr>
        <w:widowControl/>
        <w:suppressAutoHyphens w:val="0"/>
        <w:spacing w:after="160" w:line="241" w:lineRule="atLeast"/>
        <w:rPr>
          <w:rFonts w:ascii="Calibri" w:eastAsia="Times New Roman" w:hAnsi="Calibri" w:cs="Calibri"/>
          <w:color w:val="000000"/>
          <w:kern w:val="0"/>
          <w:sz w:val="23"/>
          <w:szCs w:val="23"/>
          <w:lang w:eastAsia="hu-HU" w:bidi="ar-SA"/>
        </w:rPr>
      </w:pP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t>Amennyiben egyéb hibajelenséget észlelünk (szél vagy a hó súlya alatt megrongálódott takaróponyva, extrém mértékű penészedés stb..)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  <w:t>arról a hajó tulajdonosát tájékoztatjuk, valamint a hiba elhárítására kísérletet teszünk. Amennyiben az azonnali beavatkozás nem lehetséges,</w:t>
      </w:r>
      <w:r w:rsidR="000B0CC8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t xml:space="preserve"> 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t>ajánlatot teszünk a hiba elhárítására.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</w:r>
      <w:r w:rsidRPr="00764742">
        <w:rPr>
          <w:rFonts w:ascii="Arial" w:eastAsia="Times New Roman" w:hAnsi="Arial" w:cs="Arial"/>
          <w:color w:val="DD0000"/>
          <w:kern w:val="0"/>
          <w:sz w:val="20"/>
          <w:szCs w:val="20"/>
          <w:u w:val="single"/>
          <w:lang w:eastAsia="hu-HU" w:bidi="ar-SA"/>
        </w:rPr>
        <w:t>Szeretném  felhívni szíves figyelmét, hogy a téli tárolás helyén 8 Amper/töltő áramellátás biztosítása szükséges, mivel az akkumulátorokat a téli időszakban is kell tölteni!</w:t>
      </w:r>
    </w:p>
    <w:p w14:paraId="55CF8D13" w14:textId="4AD6BCC5" w:rsidR="00764742" w:rsidRPr="00764742" w:rsidRDefault="00764742" w:rsidP="00764742">
      <w:pPr>
        <w:widowControl/>
        <w:suppressAutoHyphens w:val="0"/>
        <w:spacing w:after="160" w:line="241" w:lineRule="atLeast"/>
        <w:rPr>
          <w:rFonts w:ascii="Calibri" w:eastAsia="Times New Roman" w:hAnsi="Calibri" w:cs="Calibri"/>
          <w:color w:val="000000"/>
          <w:kern w:val="0"/>
          <w:sz w:val="23"/>
          <w:szCs w:val="23"/>
          <w:lang w:eastAsia="hu-HU" w:bidi="ar-SA"/>
        </w:rPr>
      </w:pPr>
      <w:r w:rsidRPr="00764742">
        <w:rPr>
          <w:rFonts w:ascii="Arial" w:eastAsia="Times New Roman" w:hAnsi="Arial" w:cs="Arial"/>
          <w:color w:val="DD0000"/>
          <w:kern w:val="0"/>
          <w:sz w:val="20"/>
          <w:szCs w:val="20"/>
          <w:u w:val="single"/>
          <w:lang w:eastAsia="hu-HU" w:bidi="ar-SA"/>
        </w:rPr>
        <w:t>A foly</w:t>
      </w:r>
      <w:r w:rsidR="00A87D68">
        <w:rPr>
          <w:rFonts w:ascii="Arial" w:eastAsia="Times New Roman" w:hAnsi="Arial" w:cs="Arial"/>
          <w:color w:val="DD0000"/>
          <w:kern w:val="0"/>
          <w:sz w:val="20"/>
          <w:szCs w:val="20"/>
          <w:u w:val="single"/>
          <w:lang w:eastAsia="hu-HU" w:bidi="ar-SA"/>
        </w:rPr>
        <w:t>a</w:t>
      </w:r>
      <w:r w:rsidRPr="00764742">
        <w:rPr>
          <w:rFonts w:ascii="Arial" w:eastAsia="Times New Roman" w:hAnsi="Arial" w:cs="Arial"/>
          <w:color w:val="DD0000"/>
          <w:kern w:val="0"/>
          <w:sz w:val="20"/>
          <w:szCs w:val="20"/>
          <w:u w:val="single"/>
          <w:lang w:eastAsia="hu-HU" w:bidi="ar-SA"/>
        </w:rPr>
        <w:t>matos parti töltőfeszültség biztosítása a hajó számára a hajótulajdonos kizárólagos felelőssége,</w:t>
      </w:r>
    </w:p>
    <w:p w14:paraId="1663FD6D" w14:textId="2B15FDD7" w:rsidR="00764742" w:rsidRPr="00764742" w:rsidRDefault="00764742" w:rsidP="00764742">
      <w:pPr>
        <w:widowControl/>
        <w:suppressAutoHyphens w:val="0"/>
        <w:spacing w:after="160" w:line="241" w:lineRule="atLeast"/>
        <w:rPr>
          <w:rFonts w:ascii="Calibri" w:eastAsia="Times New Roman" w:hAnsi="Calibri" w:cs="Calibri"/>
          <w:color w:val="000000"/>
          <w:kern w:val="0"/>
          <w:sz w:val="23"/>
          <w:szCs w:val="23"/>
          <w:lang w:eastAsia="hu-HU" w:bidi="ar-SA"/>
        </w:rPr>
      </w:pPr>
      <w:r w:rsidRPr="00764742">
        <w:rPr>
          <w:rFonts w:ascii="Arial" w:eastAsia="Times New Roman" w:hAnsi="Arial" w:cs="Arial"/>
          <w:color w:val="DD0000"/>
          <w:kern w:val="0"/>
          <w:sz w:val="20"/>
          <w:szCs w:val="20"/>
          <w:u w:val="single"/>
          <w:lang w:eastAsia="hu-HU" w:bidi="ar-SA"/>
        </w:rPr>
        <w:t>így az esetleges töltéskimaradások miatt keletkezett anyagi károkért a gyártó és forgalmazó nem okolható.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  <w:t>Javasoljuk továbbá, hogy a hajó külső és belső kárpitjait a szezon után vigye el a hajóról és máshol tárolja azokat.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  <w:t xml:space="preserve">A hajó belsejében ősztől esetlegesen kialakuló </w:t>
      </w:r>
      <w:proofErr w:type="spellStart"/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t>párásodáson</w:t>
      </w:r>
      <w:proofErr w:type="spellEnd"/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t xml:space="preserve"> párátlanító készülék elhelyezése segíthet.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  <w:t>Javasoljuk ilyen készülék elhelyezését a hajóban. A kárpitok tárolását, illetve párátlanító készülék elhelyezését,</w:t>
      </w:r>
      <w:r w:rsidR="000B0CC8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t xml:space="preserve"> 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t>felügyeletét szervizünknek nem áll módjában vállalni.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  <w:t>Javasolt továbbá a hajó hűtőinek kiürítése is!</w:t>
      </w:r>
    </w:p>
    <w:p w14:paraId="70FF893F" w14:textId="3B1BC104" w:rsidR="00764742" w:rsidRPr="00764742" w:rsidRDefault="00764742" w:rsidP="00EE1A9A">
      <w:pPr>
        <w:widowControl/>
        <w:suppressAutoHyphens w:val="0"/>
        <w:rPr>
          <w:rFonts w:eastAsia="Times New Roman" w:cs="Times New Roman"/>
          <w:kern w:val="0"/>
          <w:lang w:eastAsia="hu-HU" w:bidi="ar-SA"/>
        </w:rPr>
      </w:pPr>
      <w:r w:rsidRPr="00764742">
        <w:rPr>
          <w:rFonts w:ascii="Arial" w:eastAsia="Times New Roman" w:hAnsi="Arial" w:cs="Arial"/>
          <w:color w:val="000000"/>
          <w:kern w:val="0"/>
          <w:sz w:val="27"/>
          <w:szCs w:val="27"/>
          <w:lang w:eastAsia="hu-HU" w:bidi="ar-SA"/>
        </w:rPr>
        <w:br/>
      </w:r>
      <w:r w:rsidRPr="00764742">
        <w:rPr>
          <w:rFonts w:ascii="Arial" w:eastAsia="Times New Roman" w:hAnsi="Arial" w:cs="Arial"/>
          <w:b/>
          <w:bCs/>
          <w:color w:val="E25041"/>
          <w:kern w:val="0"/>
          <w:sz w:val="20"/>
          <w:szCs w:val="20"/>
          <w:lang w:eastAsia="hu-HU" w:bidi="ar-SA"/>
        </w:rPr>
        <w:t>A folyamatos használat befejeztével minden esetben javasoljuk a hajón található elektromos eszközök áramtalanítását.</w:t>
      </w:r>
    </w:p>
    <w:p w14:paraId="5EC7C1E5" w14:textId="4FAFA112" w:rsidR="00764742" w:rsidRPr="00764742" w:rsidRDefault="00764742" w:rsidP="00764742">
      <w:pPr>
        <w:widowControl/>
        <w:suppressAutoHyphens w:val="0"/>
        <w:spacing w:after="160" w:line="241" w:lineRule="atLeast"/>
        <w:rPr>
          <w:rFonts w:ascii="Calibri" w:eastAsia="Times New Roman" w:hAnsi="Calibri" w:cs="Calibri"/>
          <w:color w:val="000000"/>
          <w:kern w:val="0"/>
          <w:sz w:val="23"/>
          <w:szCs w:val="23"/>
          <w:lang w:eastAsia="hu-HU" w:bidi="ar-SA"/>
        </w:rPr>
      </w:pPr>
      <w:r w:rsidRPr="00764742">
        <w:rPr>
          <w:rFonts w:ascii="Arial" w:eastAsia="Times New Roman" w:hAnsi="Arial" w:cs="Arial"/>
          <w:b/>
          <w:bCs/>
          <w:color w:val="E25041"/>
          <w:kern w:val="0"/>
          <w:sz w:val="20"/>
          <w:szCs w:val="20"/>
          <w:lang w:eastAsia="hu-HU" w:bidi="ar-SA"/>
        </w:rPr>
        <w:t>A hűtő, rádió, navigációs rendszer,</w:t>
      </w:r>
      <w:r w:rsidR="00791BFF">
        <w:rPr>
          <w:rFonts w:ascii="Arial" w:eastAsia="Times New Roman" w:hAnsi="Arial" w:cs="Arial"/>
          <w:b/>
          <w:bCs/>
          <w:color w:val="E25041"/>
          <w:kern w:val="0"/>
          <w:sz w:val="20"/>
          <w:szCs w:val="20"/>
          <w:lang w:eastAsia="hu-HU" w:bidi="ar-SA"/>
        </w:rPr>
        <w:t xml:space="preserve"> inverter</w:t>
      </w:r>
      <w:r w:rsidRPr="00764742">
        <w:rPr>
          <w:rFonts w:ascii="Arial" w:eastAsia="Times New Roman" w:hAnsi="Arial" w:cs="Arial"/>
          <w:b/>
          <w:bCs/>
          <w:color w:val="E25041"/>
          <w:kern w:val="0"/>
          <w:sz w:val="20"/>
          <w:szCs w:val="20"/>
          <w:lang w:eastAsia="hu-HU" w:bidi="ar-SA"/>
        </w:rPr>
        <w:t xml:space="preserve"> és egyéb kényelmi berendezések készenléti állapotban is minimális áram igénnyel rendelkeznek,</w:t>
      </w:r>
      <w:r w:rsidR="000B0CC8">
        <w:rPr>
          <w:rFonts w:ascii="Calibri" w:eastAsia="Times New Roman" w:hAnsi="Calibri" w:cs="Calibri"/>
          <w:color w:val="000000"/>
          <w:kern w:val="0"/>
          <w:sz w:val="23"/>
          <w:szCs w:val="23"/>
          <w:lang w:eastAsia="hu-HU" w:bidi="ar-SA"/>
        </w:rPr>
        <w:t xml:space="preserve"> </w:t>
      </w:r>
      <w:r w:rsidRPr="00764742">
        <w:rPr>
          <w:rFonts w:ascii="Arial" w:eastAsia="Times New Roman" w:hAnsi="Arial" w:cs="Arial"/>
          <w:b/>
          <w:bCs/>
          <w:color w:val="E25041"/>
          <w:kern w:val="0"/>
          <w:sz w:val="20"/>
          <w:szCs w:val="20"/>
          <w:lang w:eastAsia="hu-HU" w:bidi="ar-SA"/>
        </w:rPr>
        <w:t>így esetleges hosszabb töltéskimaradás alkalmával az akkum</w:t>
      </w:r>
      <w:r w:rsidR="002B507D">
        <w:rPr>
          <w:rFonts w:ascii="Arial" w:eastAsia="Times New Roman" w:hAnsi="Arial" w:cs="Arial"/>
          <w:b/>
          <w:bCs/>
          <w:color w:val="E25041"/>
          <w:kern w:val="0"/>
          <w:sz w:val="20"/>
          <w:szCs w:val="20"/>
          <w:lang w:eastAsia="hu-HU" w:bidi="ar-SA"/>
        </w:rPr>
        <w:t>u</w:t>
      </w:r>
      <w:r w:rsidRPr="00764742">
        <w:rPr>
          <w:rFonts w:ascii="Arial" w:eastAsia="Times New Roman" w:hAnsi="Arial" w:cs="Arial"/>
          <w:b/>
          <w:bCs/>
          <w:color w:val="E25041"/>
          <w:kern w:val="0"/>
          <w:sz w:val="20"/>
          <w:szCs w:val="20"/>
          <w:lang w:eastAsia="hu-HU" w:bidi="ar-SA"/>
        </w:rPr>
        <w:t>látor rendszert mélykisütésbe kényszerítheti.</w:t>
      </w:r>
    </w:p>
    <w:p w14:paraId="306669D3" w14:textId="3929129C" w:rsidR="00764742" w:rsidRPr="00764742" w:rsidRDefault="00764742" w:rsidP="00764742">
      <w:pPr>
        <w:widowControl/>
        <w:suppressAutoHyphens w:val="0"/>
        <w:spacing w:after="160" w:line="241" w:lineRule="atLeast"/>
        <w:rPr>
          <w:rFonts w:ascii="Calibri" w:eastAsia="Times New Roman" w:hAnsi="Calibri" w:cs="Calibri"/>
          <w:color w:val="000000"/>
          <w:kern w:val="0"/>
          <w:sz w:val="23"/>
          <w:szCs w:val="23"/>
          <w:lang w:eastAsia="hu-HU" w:bidi="ar-SA"/>
        </w:rPr>
      </w:pPr>
      <w:r w:rsidRPr="00764742">
        <w:rPr>
          <w:rFonts w:ascii="Arial" w:eastAsia="Times New Roman" w:hAnsi="Arial" w:cs="Arial"/>
          <w:b/>
          <w:bCs/>
          <w:color w:val="E25041"/>
          <w:kern w:val="0"/>
          <w:sz w:val="20"/>
          <w:szCs w:val="20"/>
          <w:lang w:eastAsia="hu-HU" w:bidi="ar-SA"/>
        </w:rPr>
        <w:t>Ez a munkaakkum</w:t>
      </w:r>
      <w:r w:rsidR="002B507D">
        <w:rPr>
          <w:rFonts w:ascii="Arial" w:eastAsia="Times New Roman" w:hAnsi="Arial" w:cs="Arial"/>
          <w:b/>
          <w:bCs/>
          <w:color w:val="E25041"/>
          <w:kern w:val="0"/>
          <w:sz w:val="20"/>
          <w:szCs w:val="20"/>
          <w:lang w:eastAsia="hu-HU" w:bidi="ar-SA"/>
        </w:rPr>
        <w:t>u</w:t>
      </w:r>
      <w:r w:rsidRPr="00764742">
        <w:rPr>
          <w:rFonts w:ascii="Arial" w:eastAsia="Times New Roman" w:hAnsi="Arial" w:cs="Arial"/>
          <w:b/>
          <w:bCs/>
          <w:color w:val="E25041"/>
          <w:kern w:val="0"/>
          <w:sz w:val="20"/>
          <w:szCs w:val="20"/>
          <w:lang w:eastAsia="hu-HU" w:bidi="ar-SA"/>
        </w:rPr>
        <w:t>látorok visszafordíthatatlan károsodásához vezethet.</w:t>
      </w:r>
    </w:p>
    <w:p w14:paraId="05558FD9" w14:textId="7AF595AC" w:rsidR="00764742" w:rsidRPr="00764742" w:rsidRDefault="00764742" w:rsidP="00764742">
      <w:pPr>
        <w:widowControl/>
        <w:suppressAutoHyphens w:val="0"/>
        <w:spacing w:after="160" w:line="241" w:lineRule="atLeast"/>
        <w:rPr>
          <w:rFonts w:ascii="Calibri" w:eastAsia="Times New Roman" w:hAnsi="Calibri" w:cs="Calibri"/>
          <w:color w:val="000000"/>
          <w:kern w:val="0"/>
          <w:sz w:val="23"/>
          <w:szCs w:val="23"/>
          <w:lang w:eastAsia="hu-HU" w:bidi="ar-SA"/>
        </w:rPr>
      </w:pPr>
      <w:r w:rsidRPr="00764742">
        <w:rPr>
          <w:rFonts w:ascii="Arial" w:eastAsia="Times New Roman" w:hAnsi="Arial" w:cs="Arial"/>
          <w:b/>
          <w:bCs/>
          <w:color w:val="E25041"/>
          <w:kern w:val="0"/>
          <w:sz w:val="20"/>
          <w:szCs w:val="20"/>
          <w:lang w:eastAsia="hu-HU" w:bidi="ar-SA"/>
        </w:rPr>
        <w:t>230 voltos hálózat (ha az Ön hajója rendelkezik ilyennel)  működése parti táplálás nélkül a hajtáslánc akkum</w:t>
      </w:r>
      <w:r w:rsidR="002B507D">
        <w:rPr>
          <w:rFonts w:ascii="Arial" w:eastAsia="Times New Roman" w:hAnsi="Arial" w:cs="Arial"/>
          <w:b/>
          <w:bCs/>
          <w:color w:val="E25041"/>
          <w:kern w:val="0"/>
          <w:sz w:val="20"/>
          <w:szCs w:val="20"/>
          <w:lang w:eastAsia="hu-HU" w:bidi="ar-SA"/>
        </w:rPr>
        <w:t>u</w:t>
      </w:r>
      <w:r w:rsidRPr="00764742">
        <w:rPr>
          <w:rFonts w:ascii="Arial" w:eastAsia="Times New Roman" w:hAnsi="Arial" w:cs="Arial"/>
          <w:b/>
          <w:bCs/>
          <w:color w:val="E25041"/>
          <w:kern w:val="0"/>
          <w:sz w:val="20"/>
          <w:szCs w:val="20"/>
          <w:lang w:eastAsia="hu-HU" w:bidi="ar-SA"/>
        </w:rPr>
        <w:t xml:space="preserve">látor csomagjaiból nyeri az energiát, ami szintén kárt okozhat a 48 voltos rendszer </w:t>
      </w:r>
      <w:proofErr w:type="spellStart"/>
      <w:r w:rsidRPr="00764742">
        <w:rPr>
          <w:rFonts w:ascii="Arial" w:eastAsia="Times New Roman" w:hAnsi="Arial" w:cs="Arial"/>
          <w:b/>
          <w:bCs/>
          <w:color w:val="E25041"/>
          <w:kern w:val="0"/>
          <w:sz w:val="20"/>
          <w:szCs w:val="20"/>
          <w:lang w:eastAsia="hu-HU" w:bidi="ar-SA"/>
        </w:rPr>
        <w:t>telepeiben</w:t>
      </w:r>
      <w:proofErr w:type="spellEnd"/>
      <w:r w:rsidRPr="00764742">
        <w:rPr>
          <w:rFonts w:ascii="Arial" w:eastAsia="Times New Roman" w:hAnsi="Arial" w:cs="Arial"/>
          <w:b/>
          <w:bCs/>
          <w:color w:val="E25041"/>
          <w:kern w:val="0"/>
          <w:sz w:val="20"/>
          <w:szCs w:val="20"/>
          <w:lang w:eastAsia="hu-HU" w:bidi="ar-SA"/>
        </w:rPr>
        <w:t xml:space="preserve">, ezért a </w:t>
      </w:r>
      <w:proofErr w:type="spellStart"/>
      <w:r w:rsidRPr="00764742">
        <w:rPr>
          <w:rFonts w:ascii="Arial" w:eastAsia="Times New Roman" w:hAnsi="Arial" w:cs="Arial"/>
          <w:b/>
          <w:bCs/>
          <w:color w:val="E25041"/>
          <w:kern w:val="0"/>
          <w:sz w:val="20"/>
          <w:szCs w:val="20"/>
          <w:lang w:eastAsia="hu-HU" w:bidi="ar-SA"/>
        </w:rPr>
        <w:t>Victron</w:t>
      </w:r>
      <w:proofErr w:type="spellEnd"/>
      <w:r w:rsidRPr="00764742">
        <w:rPr>
          <w:rFonts w:ascii="Arial" w:eastAsia="Times New Roman" w:hAnsi="Arial" w:cs="Arial"/>
          <w:b/>
          <w:bCs/>
          <w:color w:val="E25041"/>
          <w:kern w:val="0"/>
          <w:sz w:val="20"/>
          <w:szCs w:val="20"/>
          <w:lang w:eastAsia="hu-HU" w:bidi="ar-SA"/>
        </w:rPr>
        <w:t xml:space="preserve"> Multiplus töltő </w:t>
      </w:r>
      <w:proofErr w:type="spellStart"/>
      <w:r w:rsidRPr="00764742">
        <w:rPr>
          <w:rFonts w:ascii="Arial" w:eastAsia="Times New Roman" w:hAnsi="Arial" w:cs="Arial"/>
          <w:b/>
          <w:bCs/>
          <w:color w:val="E25041"/>
          <w:kern w:val="0"/>
          <w:sz w:val="20"/>
          <w:szCs w:val="20"/>
          <w:lang w:eastAsia="hu-HU" w:bidi="ar-SA"/>
        </w:rPr>
        <w:t>inverter</w:t>
      </w:r>
      <w:proofErr w:type="spellEnd"/>
      <w:r w:rsidRPr="00764742">
        <w:rPr>
          <w:rFonts w:ascii="Arial" w:eastAsia="Times New Roman" w:hAnsi="Arial" w:cs="Arial"/>
          <w:b/>
          <w:bCs/>
          <w:color w:val="E25041"/>
          <w:kern w:val="0"/>
          <w:sz w:val="20"/>
          <w:szCs w:val="20"/>
          <w:lang w:eastAsia="hu-HU" w:bidi="ar-SA"/>
        </w:rPr>
        <w:t xml:space="preserve"> funkcióját is ajánlatos kikapcsolni.</w:t>
      </w:r>
    </w:p>
    <w:p w14:paraId="3E7C2F34" w14:textId="77777777" w:rsidR="00764742" w:rsidRPr="00764742" w:rsidRDefault="00764742" w:rsidP="00764742">
      <w:pPr>
        <w:widowControl/>
        <w:suppressAutoHyphens w:val="0"/>
        <w:spacing w:after="160" w:line="241" w:lineRule="atLeast"/>
        <w:rPr>
          <w:rFonts w:ascii="Calibri" w:eastAsia="Times New Roman" w:hAnsi="Calibri" w:cs="Calibri"/>
          <w:color w:val="000000"/>
          <w:kern w:val="0"/>
          <w:sz w:val="23"/>
          <w:szCs w:val="23"/>
          <w:lang w:eastAsia="hu-HU" w:bidi="ar-SA"/>
        </w:rPr>
      </w:pPr>
      <w:r w:rsidRPr="00764742">
        <w:rPr>
          <w:rFonts w:ascii="Arial" w:eastAsia="Times New Roman" w:hAnsi="Arial" w:cs="Arial"/>
          <w:b/>
          <w:bCs/>
          <w:color w:val="E25041"/>
          <w:kern w:val="0"/>
          <w:sz w:val="20"/>
          <w:szCs w:val="20"/>
          <w:lang w:eastAsia="hu-HU" w:bidi="ar-SA"/>
        </w:rPr>
        <w:t>Ezeket a műveleteket szervizünk a megrendelt téliesítés alkalmával elvégzi, ebben az esetben Önnek teendője nincs!</w:t>
      </w:r>
    </w:p>
    <w:p w14:paraId="56510A19" w14:textId="77777777" w:rsidR="003D2306" w:rsidRDefault="00764742" w:rsidP="003D2306">
      <w:pPr>
        <w:rPr>
          <w:rFonts w:ascii="Arial" w:eastAsiaTheme="minorHAnsi" w:hAnsi="Arial" w:cs="Arial"/>
          <w:b/>
          <w:kern w:val="0"/>
          <w:sz w:val="20"/>
          <w:szCs w:val="20"/>
          <w:u w:val="single"/>
          <w:lang w:eastAsia="en-US" w:bidi="ar-SA"/>
        </w:rPr>
      </w:pP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  <w:t>A forgalmazó három éves teljes körű garanciát vállal az újonnan gyártott hajókra (az akkumulátorok kivételével,</w:t>
      </w:r>
      <w:r w:rsidR="002B507D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t xml:space="preserve"> 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t>melyre a gyártó által vállalt 1 éves garancia él),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</w:r>
      <w:r w:rsidRPr="0076474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hu-HU" w:bidi="ar-SA"/>
        </w:rPr>
        <w:t>azonban GARANCIAVESZTÉSSEL jár a garancia idő alatti  </w:t>
      </w:r>
      <w:proofErr w:type="spellStart"/>
      <w:r w:rsidRPr="0076474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hu-HU" w:bidi="ar-SA"/>
        </w:rPr>
        <w:t>téliesítési</w:t>
      </w:r>
      <w:proofErr w:type="spellEnd"/>
      <w:r w:rsidR="002B507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hu-HU" w:bidi="ar-SA"/>
        </w:rPr>
        <w:t xml:space="preserve"> és </w:t>
      </w:r>
      <w:r w:rsidRPr="0076474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hu-HU" w:bidi="ar-SA"/>
        </w:rPr>
        <w:t>tavaszi  üzembehelyezési  csomagok igénybevételének elmulasztása.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</w:r>
      <w:r w:rsidRPr="0076474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hu-HU" w:bidi="ar-SA"/>
        </w:rPr>
        <w:t>Amennyiben a hajóba beépített akkumulátorok 1 évre  vállalt garanciális  ideje 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t>(cserélt akkumulátorokra is érvényes)</w:t>
      </w:r>
      <w:r w:rsidR="002B507D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t xml:space="preserve"> </w:t>
      </w:r>
      <w:r w:rsidRPr="0076474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hu-HU" w:bidi="ar-SA"/>
        </w:rPr>
        <w:t>beleesik a téli leállás időintervallumába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t> </w:t>
      </w:r>
      <w:r w:rsidRPr="0076474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hu-HU" w:bidi="ar-SA"/>
        </w:rPr>
        <w:t>és  a Hajótulajdonos nem rendeli meg az ellenőrzés szolgáltatást, az  akkumulátorokra vállalt</w:t>
      </w:r>
      <w:r w:rsidR="002B507D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t xml:space="preserve"> </w:t>
      </w:r>
      <w:r w:rsidRPr="0076474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hu-HU" w:bidi="ar-SA"/>
        </w:rPr>
        <w:t>garancia elvész!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  <w:t> </w:t>
      </w:r>
      <w:r w:rsidRPr="00764742">
        <w:rPr>
          <w:rFonts w:ascii="Arial" w:eastAsia="Times New Roman" w:hAnsi="Arial" w:cs="Arial"/>
          <w:color w:val="DD0000"/>
          <w:kern w:val="0"/>
          <w:sz w:val="20"/>
          <w:szCs w:val="20"/>
          <w:lang w:eastAsia="hu-HU" w:bidi="ar-SA"/>
        </w:rPr>
        <w:t>     </w:t>
      </w:r>
      <w:r w:rsidRPr="00764742">
        <w:rPr>
          <w:rFonts w:ascii="Arial" w:eastAsia="Times New Roman" w:hAnsi="Arial" w:cs="Arial"/>
          <w:color w:val="DD0000"/>
          <w:kern w:val="0"/>
          <w:sz w:val="20"/>
          <w:szCs w:val="20"/>
          <w:lang w:eastAsia="hu-HU" w:bidi="ar-SA"/>
        </w:rPr>
        <w:br/>
        <w:t>Írásos megrendelés hiányában nem áll módunkban a munkálatokat elvégezni.</w:t>
      </w:r>
      <w:r w:rsidRPr="00764742">
        <w:rPr>
          <w:rFonts w:ascii="Arial" w:eastAsia="Times New Roman" w:hAnsi="Arial" w:cs="Arial"/>
          <w:color w:val="DD0000"/>
          <w:kern w:val="0"/>
          <w:sz w:val="20"/>
          <w:szCs w:val="20"/>
          <w:lang w:eastAsia="hu-HU" w:bidi="ar-SA"/>
        </w:rPr>
        <w:br/>
        <w:t>Továbbá felhívjuk a figyelmet, hogy a munkálatok  elvégzése nem feltétlenül  az igények beérkezési sorrendjében történik, valamint szeretnénk a tudomására hozni, hogy a határidőket nagyban befolyásolják az időjárási körülmények!</w:t>
      </w:r>
      <w:r w:rsidRPr="00764742">
        <w:rPr>
          <w:rFonts w:ascii="Arial" w:eastAsia="Times New Roman" w:hAnsi="Arial" w:cs="Arial"/>
          <w:color w:val="DD0000"/>
          <w:kern w:val="0"/>
          <w:sz w:val="20"/>
          <w:szCs w:val="20"/>
          <w:lang w:eastAsia="hu-HU" w:bidi="ar-SA"/>
        </w:rPr>
        <w:br/>
        <w:t>       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</w:r>
      <w:r w:rsidR="003D2306" w:rsidRPr="003D2306">
        <w:rPr>
          <w:rFonts w:ascii="Arial" w:eastAsiaTheme="minorHAnsi" w:hAnsi="Arial" w:cs="Arial"/>
          <w:b/>
          <w:color w:val="FF0000"/>
          <w:kern w:val="0"/>
          <w:sz w:val="20"/>
          <w:szCs w:val="20"/>
          <w:u w:val="single"/>
          <w:lang w:eastAsia="en-US" w:bidi="ar-SA"/>
        </w:rPr>
        <w:t>Algagátlás:</w:t>
      </w:r>
    </w:p>
    <w:p w14:paraId="7D98117F" w14:textId="77777777" w:rsidR="003D2306" w:rsidRPr="003D2306" w:rsidRDefault="003D2306" w:rsidP="003D2306">
      <w:pP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</w:p>
    <w:p w14:paraId="7DFD5092" w14:textId="77777777" w:rsidR="003D2306" w:rsidRPr="003D2306" w:rsidRDefault="003D2306" w:rsidP="003D2306">
      <w:pPr>
        <w:widowControl/>
        <w:suppressAutoHyphens w:val="0"/>
        <w:spacing w:after="160" w:line="259" w:lineRule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3D230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A kibővített, felújított BFYC kikötőben a hajók téli tárolása a 2021-es szezon befejezése óta vízen történik, ezért az őszi hajókiemelések elmaradnak. Emiatt a hajók aljának őszi lemosása és tavaszi algagátlása egyelőre nem biztosított. A szerviz keresi a lehetőséget, mellyel a fent leírtakkal kapcsolatos igényeket ki tudja elégíteni. </w:t>
      </w:r>
    </w:p>
    <w:p w14:paraId="46E1FC26" w14:textId="77777777" w:rsidR="003D2306" w:rsidRDefault="003D2306" w:rsidP="003D2306">
      <w:pPr>
        <w:widowControl/>
        <w:suppressAutoHyphens w:val="0"/>
        <w:spacing w:after="160" w:line="259" w:lineRule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3D230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lastRenderedPageBreak/>
        <w:t>Kérjük azokat a hajótulajdonosokat, akik igénybe vennék ezeket a szolgáltatásokat, jelezzék felénk a kitöltendő táblázat ide vonatkozó részében és tavasszal érdeklődjenek, hogy találtunk-e megoldást!</w:t>
      </w:r>
    </w:p>
    <w:p w14:paraId="798E0630" w14:textId="77777777" w:rsidR="004050C8" w:rsidRDefault="004050C8" w:rsidP="003D2306">
      <w:pPr>
        <w:widowControl/>
        <w:suppressAutoHyphens w:val="0"/>
        <w:spacing w:after="160" w:line="259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hu-HU" w:bidi="ar-SA"/>
        </w:rPr>
      </w:pPr>
    </w:p>
    <w:p w14:paraId="3D2BC0A6" w14:textId="1017BBD8" w:rsidR="00764742" w:rsidRPr="003D2306" w:rsidRDefault="00764742" w:rsidP="003D2306">
      <w:pPr>
        <w:widowControl/>
        <w:suppressAutoHyphens w:val="0"/>
        <w:spacing w:after="160" w:line="259" w:lineRule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76474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hu-HU" w:bidi="ar-SA"/>
        </w:rPr>
        <w:t xml:space="preserve">A </w:t>
      </w:r>
      <w:proofErr w:type="spellStart"/>
      <w:r w:rsidRPr="0076474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hu-HU" w:bidi="ar-SA"/>
        </w:rPr>
        <w:t>télíesítés</w:t>
      </w:r>
      <w:proofErr w:type="spellEnd"/>
      <w:r w:rsidRPr="0076474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hu-HU" w:bidi="ar-SA"/>
        </w:rPr>
        <w:t xml:space="preserve"> megrendelését a következő  formában kérjük Öntől: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  <w:t>Szíveskedjen az Ön hajó típusának megfelelő megrendelőt kiválasztani a listából és kitöltve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  <w:t>erre az üzenetre válaszolva, vagy a </w:t>
      </w:r>
      <w:r w:rsidRPr="0076474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eastAsia="hu-HU" w:bidi="ar-SA"/>
        </w:rPr>
        <w:t>szervizadmin@elektromosyacht.hu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t> e-mail címre a megrendelőjének csatolmányaként visszaküldeni.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  <w:t>       </w:t>
      </w:r>
      <w:hyperlink r:id="rId9" w:tgtFrame="_blank" w:history="1">
        <w:r w:rsidRPr="00764742">
          <w:rPr>
            <w:rFonts w:ascii="Arial" w:eastAsia="Times New Roman" w:hAnsi="Arial" w:cs="Arial"/>
            <w:b/>
            <w:bCs/>
            <w:color w:val="0000FF"/>
            <w:kern w:val="0"/>
            <w:sz w:val="20"/>
            <w:szCs w:val="20"/>
            <w:u w:val="single"/>
            <w:lang w:eastAsia="hu-HU" w:bidi="ar-SA"/>
          </w:rPr>
          <w:t>-WIA 230-265-205 Téliesítés-Tavaszi  üzembe helyezés  2022</w:t>
        </w:r>
      </w:hyperlink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  <w:t>       </w:t>
      </w:r>
      <w:hyperlink r:id="rId10" w:tgtFrame="_blank" w:history="1">
        <w:r w:rsidRPr="00764742">
          <w:rPr>
            <w:rFonts w:ascii="Arial" w:eastAsia="Times New Roman" w:hAnsi="Arial" w:cs="Arial"/>
            <w:b/>
            <w:bCs/>
            <w:color w:val="0000FF"/>
            <w:kern w:val="0"/>
            <w:sz w:val="20"/>
            <w:szCs w:val="20"/>
            <w:u w:val="single"/>
            <w:lang w:eastAsia="hu-HU" w:bidi="ar-SA"/>
          </w:rPr>
          <w:t>-WIA 330 Téliesítés-Tavaszi üzembe  helyezés 2022</w:t>
        </w:r>
      </w:hyperlink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  <w:t>       </w:t>
      </w:r>
      <w:hyperlink r:id="rId11" w:tgtFrame="_blank" w:history="1">
        <w:r w:rsidRPr="00764742">
          <w:rPr>
            <w:rFonts w:ascii="Arial" w:eastAsia="Times New Roman" w:hAnsi="Arial" w:cs="Arial"/>
            <w:b/>
            <w:bCs/>
            <w:color w:val="0000FF"/>
            <w:kern w:val="0"/>
            <w:sz w:val="20"/>
            <w:szCs w:val="20"/>
            <w:u w:val="single"/>
            <w:lang w:eastAsia="hu-HU" w:bidi="ar-SA"/>
          </w:rPr>
          <w:t>-WIA 345-365 Téliesítés-Tavaszi  üzembe helyezés 2022</w:t>
        </w:r>
      </w:hyperlink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  <w:t>       </w:t>
      </w:r>
      <w:hyperlink r:id="rId12" w:tgtFrame="_blank" w:history="1">
        <w:r w:rsidRPr="00764742">
          <w:rPr>
            <w:rFonts w:ascii="Arial" w:eastAsia="Times New Roman" w:hAnsi="Arial" w:cs="Arial"/>
            <w:b/>
            <w:bCs/>
            <w:color w:val="0000FF"/>
            <w:kern w:val="0"/>
            <w:sz w:val="20"/>
            <w:szCs w:val="20"/>
            <w:u w:val="single"/>
            <w:lang w:eastAsia="hu-HU" w:bidi="ar-SA"/>
          </w:rPr>
          <w:t>-WIA 420-435-450 Téliesítés-Tavaszi  üzembe helyezés 2022</w:t>
        </w:r>
      </w:hyperlink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  <w:t xml:space="preserve">A </w:t>
      </w:r>
      <w:proofErr w:type="spellStart"/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t>téliesítéssel</w:t>
      </w:r>
      <w:proofErr w:type="spellEnd"/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t xml:space="preserve"> kapcsolatos megrendelt szolgáltatás anyag és munkadíj költségét kérjük Díj-értesítő ellenében átutalni,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  <w:t>vagy előleg számla ellenében irodánkban (Balatonkenese, Főnix tér 3.) készpénzben befizetni!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</w:r>
      <w:r w:rsidRPr="0076474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hu-HU" w:bidi="ar-SA"/>
        </w:rPr>
        <w:t> </w:t>
      </w:r>
      <w:r w:rsidRPr="00764742">
        <w:rPr>
          <w:rFonts w:ascii="Arial" w:eastAsia="Times New Roman" w:hAnsi="Arial" w:cs="Arial"/>
          <w:b/>
          <w:bCs/>
          <w:color w:val="ED382C"/>
          <w:kern w:val="0"/>
          <w:sz w:val="20"/>
          <w:szCs w:val="20"/>
          <w:lang w:eastAsia="hu-HU" w:bidi="ar-SA"/>
        </w:rPr>
        <w:t>A szerviz a megrendelt munkát csak az  átutalás beérkezése vagy a befizetés  után fogja elvégezni.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  <w:t>Az egyéb javítások elvégzése az általunk küldött árajánlat visszaigazolása és a szolgáltatás anyag és munkadíj költségének</w:t>
      </w:r>
      <w:r w:rsidR="002B507D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t xml:space="preserve"> 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t>minimum 50%-ának előlegbekérő számla ellenében történő átutalása, vagy készpénzben történő befizetése után lehetséges.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</w:r>
      <w:r w:rsidRPr="0076474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hu-HU" w:bidi="ar-SA"/>
        </w:rPr>
        <w:t>Az eddig szárazföldön teleltetett hajókra készített téli takaróponyvákat a vízen tárolás miatt nem fogjuk tudni minden esetben feltenni, mert a parton tárolt hajók téli takaróponyvái más szabásúak a  rögzíthetőség  miatt.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  <w:t xml:space="preserve">Felhívjuk a Tisztelt Hajótulajdonos figyelmét, hogy a </w:t>
      </w:r>
      <w:proofErr w:type="spellStart"/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t>téliesítési</w:t>
      </w:r>
      <w:proofErr w:type="spellEnd"/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t xml:space="preserve"> és a tavaszi beüzemelési munkáknak a hajó takarítása nem része.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  <w:t xml:space="preserve">Továbbá arra is, hogy a szerviz által elvégzett </w:t>
      </w:r>
      <w:proofErr w:type="spellStart"/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t>téliesítési</w:t>
      </w:r>
      <w:proofErr w:type="spellEnd"/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t xml:space="preserve"> munkák ellenére a szerviz nem vállal felelősséget a hajóban üzemképesen</w:t>
      </w:r>
      <w:r w:rsidR="002B507D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t xml:space="preserve"> 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t>leállított berendezésekben lezajló állagromlásért.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  <w:t xml:space="preserve">A téli mostoha körülmények (hőingadozás, fagyás-olvadás, az ezzel járó kondenzációs jelenség, az oxidáció, a </w:t>
      </w:r>
      <w:proofErr w:type="spellStart"/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t>párásodás</w:t>
      </w:r>
      <w:proofErr w:type="spellEnd"/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t>, stb..)</w:t>
      </w:r>
      <w:r w:rsidR="002B507D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t xml:space="preserve"> 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t>a hajó berendezéseinek működőképességét, valamint a hajó általános állapotát, állagát negatívan befolyásolhatják.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</w:r>
      <w:r w:rsidRPr="00764742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hu-HU" w:bidi="ar-SA"/>
        </w:rPr>
        <w:t>Az árak az áfa összegét nem tartalmazzák!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  <w:t>Várjuk szíves válaszlevelét és aláírt megrendeléseit!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  <w:t>Tisztelettel,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</w:r>
      <w:proofErr w:type="spellStart"/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t>Gulrich</w:t>
      </w:r>
      <w:proofErr w:type="spellEnd"/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t xml:space="preserve"> Zsuzsanna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  <w:t>szervizadmin@elektromosyacht.hu</w:t>
      </w:r>
      <w:r w:rsidRPr="00764742">
        <w:rPr>
          <w:rFonts w:ascii="Arial" w:eastAsia="Times New Roman" w:hAnsi="Arial" w:cs="Arial"/>
          <w:color w:val="000000"/>
          <w:kern w:val="0"/>
          <w:sz w:val="20"/>
          <w:szCs w:val="20"/>
          <w:lang w:eastAsia="hu-HU" w:bidi="ar-SA"/>
        </w:rPr>
        <w:br/>
        <w:t>       +3670 796 9366</w:t>
      </w:r>
    </w:p>
    <w:p w14:paraId="55E51871" w14:textId="77777777" w:rsidR="00764742" w:rsidRPr="00814176" w:rsidRDefault="00764742" w:rsidP="00764742">
      <w:pPr>
        <w:rPr>
          <w:rFonts w:ascii="Arial" w:eastAsiaTheme="minorEastAsia" w:hAnsi="Arial" w:cs="Arial"/>
          <w:noProof/>
          <w:sz w:val="20"/>
          <w:szCs w:val="20"/>
          <w:lang w:eastAsia="hu-HU"/>
        </w:rPr>
      </w:pPr>
    </w:p>
    <w:sectPr w:rsidR="00764742" w:rsidRPr="00814176" w:rsidSect="004050C8">
      <w:headerReference w:type="default" r:id="rId13"/>
      <w:footerReference w:type="default" r:id="rId14"/>
      <w:pgSz w:w="11906" w:h="16838" w:code="9"/>
      <w:pgMar w:top="720" w:right="720" w:bottom="720" w:left="720" w:header="709" w:footer="1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25F31" w14:textId="77777777" w:rsidR="007136C1" w:rsidRDefault="007136C1" w:rsidP="006B2438">
      <w:r>
        <w:separator/>
      </w:r>
    </w:p>
  </w:endnote>
  <w:endnote w:type="continuationSeparator" w:id="0">
    <w:p w14:paraId="63D21F2D" w14:textId="77777777" w:rsidR="007136C1" w:rsidRDefault="007136C1" w:rsidP="006B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jaVu San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ohit Hindi">
    <w:altName w:val="Times New Roman"/>
    <w:panose1 w:val="020B0604020202020204"/>
    <w:charset w:val="01"/>
    <w:family w:val="auto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8996" w14:textId="77777777" w:rsidR="00333988" w:rsidRDefault="00333988" w:rsidP="00D93F9F">
    <w:pPr>
      <w:pStyle w:val="Footer"/>
      <w:jc w:val="center"/>
    </w:pPr>
  </w:p>
  <w:p w14:paraId="4FED1EBA" w14:textId="77777777" w:rsidR="00333988" w:rsidRDefault="00333988" w:rsidP="00D93F9F">
    <w:pPr>
      <w:pStyle w:val="Footer"/>
      <w:jc w:val="center"/>
    </w:pPr>
  </w:p>
  <w:p w14:paraId="23BBA0F7" w14:textId="77777777" w:rsidR="00764742" w:rsidRDefault="00F040CD" w:rsidP="00B50616">
    <w:pPr>
      <w:pStyle w:val="Footer"/>
      <w:jc w:val="center"/>
    </w:pPr>
    <w:r>
      <w:t xml:space="preserve">Adminisztráció: </w:t>
    </w:r>
    <w:proofErr w:type="spellStart"/>
    <w:r w:rsidR="00764742">
      <w:t>Gulrich</w:t>
    </w:r>
    <w:proofErr w:type="spellEnd"/>
    <w:r w:rsidR="00764742">
      <w:t xml:space="preserve"> Zsuzsanna</w:t>
    </w:r>
  </w:p>
  <w:p w14:paraId="56C09A3D" w14:textId="541A5742" w:rsidR="00B61803" w:rsidRDefault="00573235" w:rsidP="00B50616">
    <w:pPr>
      <w:pStyle w:val="Footer"/>
      <w:jc w:val="center"/>
    </w:pPr>
    <w:r>
      <w:t xml:space="preserve"> </w:t>
    </w:r>
    <w:hyperlink r:id="rId1" w:history="1">
      <w:r w:rsidRPr="00E514AF">
        <w:rPr>
          <w:rStyle w:val="Hyperlink"/>
        </w:rPr>
        <w:t>szervizadmin@elektromosyacht.hu</w:t>
      </w:r>
    </w:hyperlink>
    <w:r>
      <w:t xml:space="preserve">  +3670/ 796 93 66</w:t>
    </w:r>
  </w:p>
  <w:p w14:paraId="35E9F9BE" w14:textId="77777777" w:rsidR="00B61803" w:rsidRPr="00B25A71" w:rsidRDefault="00B61803">
    <w:pPr>
      <w:pStyle w:val="Footer"/>
    </w:pPr>
  </w:p>
  <w:p w14:paraId="6C1EB0DB" w14:textId="77777777" w:rsidR="00E840D7" w:rsidRDefault="00B61803" w:rsidP="00E840D7">
    <w:pPr>
      <w:pStyle w:val="Footer"/>
    </w:pPr>
    <w:r>
      <w:tab/>
    </w:r>
  </w:p>
  <w:p w14:paraId="7073C2A8" w14:textId="77777777" w:rsidR="00B61803" w:rsidRDefault="00B61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D8553" w14:textId="77777777" w:rsidR="007136C1" w:rsidRDefault="007136C1" w:rsidP="006B2438">
      <w:r>
        <w:separator/>
      </w:r>
    </w:p>
  </w:footnote>
  <w:footnote w:type="continuationSeparator" w:id="0">
    <w:p w14:paraId="03A24D48" w14:textId="77777777" w:rsidR="007136C1" w:rsidRDefault="007136C1" w:rsidP="006B2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A9DE" w14:textId="7DF99DF1" w:rsidR="006B2438" w:rsidRDefault="006B2438" w:rsidP="00D93F9F">
    <w:pPr>
      <w:pStyle w:val="Header"/>
      <w:tabs>
        <w:tab w:val="left" w:pos="8222"/>
      </w:tabs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A3E48"/>
    <w:multiLevelType w:val="hybridMultilevel"/>
    <w:tmpl w:val="128499D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104BE7"/>
    <w:multiLevelType w:val="hybridMultilevel"/>
    <w:tmpl w:val="309E6E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5368D"/>
    <w:multiLevelType w:val="hybridMultilevel"/>
    <w:tmpl w:val="1CCAF3F0"/>
    <w:lvl w:ilvl="0" w:tplc="6E5C450A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F5258"/>
    <w:multiLevelType w:val="hybridMultilevel"/>
    <w:tmpl w:val="F33612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E6443"/>
    <w:multiLevelType w:val="hybridMultilevel"/>
    <w:tmpl w:val="39909458"/>
    <w:lvl w:ilvl="0" w:tplc="6E5C450A">
      <w:numFmt w:val="bullet"/>
      <w:lvlText w:val="-"/>
      <w:lvlJc w:val="left"/>
      <w:pPr>
        <w:ind w:left="1080" w:hanging="36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E97B0D"/>
    <w:multiLevelType w:val="hybridMultilevel"/>
    <w:tmpl w:val="6E52CD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94068"/>
    <w:multiLevelType w:val="hybridMultilevel"/>
    <w:tmpl w:val="86981E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673374">
    <w:abstractNumId w:val="2"/>
  </w:num>
  <w:num w:numId="2" w16cid:durableId="622929707">
    <w:abstractNumId w:val="1"/>
  </w:num>
  <w:num w:numId="3" w16cid:durableId="340353274">
    <w:abstractNumId w:val="4"/>
  </w:num>
  <w:num w:numId="4" w16cid:durableId="546255829">
    <w:abstractNumId w:val="0"/>
  </w:num>
  <w:num w:numId="5" w16cid:durableId="47461670">
    <w:abstractNumId w:val="2"/>
  </w:num>
  <w:num w:numId="6" w16cid:durableId="1254169958">
    <w:abstractNumId w:val="5"/>
  </w:num>
  <w:num w:numId="7" w16cid:durableId="2002079097">
    <w:abstractNumId w:val="6"/>
  </w:num>
  <w:num w:numId="8" w16cid:durableId="7271922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792"/>
    <w:rsid w:val="00020851"/>
    <w:rsid w:val="00044A68"/>
    <w:rsid w:val="0006768B"/>
    <w:rsid w:val="00076141"/>
    <w:rsid w:val="000866E9"/>
    <w:rsid w:val="000B0CC8"/>
    <w:rsid w:val="000C3B45"/>
    <w:rsid w:val="000C4662"/>
    <w:rsid w:val="000D560A"/>
    <w:rsid w:val="000F2AAD"/>
    <w:rsid w:val="000F568C"/>
    <w:rsid w:val="000F7324"/>
    <w:rsid w:val="00110F2B"/>
    <w:rsid w:val="00117499"/>
    <w:rsid w:val="00126475"/>
    <w:rsid w:val="001411B3"/>
    <w:rsid w:val="00141A37"/>
    <w:rsid w:val="001434D1"/>
    <w:rsid w:val="00157462"/>
    <w:rsid w:val="001664EF"/>
    <w:rsid w:val="0017026C"/>
    <w:rsid w:val="00181B6C"/>
    <w:rsid w:val="00186170"/>
    <w:rsid w:val="00187B40"/>
    <w:rsid w:val="001A34E0"/>
    <w:rsid w:val="001B1C1E"/>
    <w:rsid w:val="001D15A5"/>
    <w:rsid w:val="001D393D"/>
    <w:rsid w:val="001E5FA0"/>
    <w:rsid w:val="001F0A11"/>
    <w:rsid w:val="001F1720"/>
    <w:rsid w:val="002121D1"/>
    <w:rsid w:val="00213DFD"/>
    <w:rsid w:val="0025003C"/>
    <w:rsid w:val="00251E91"/>
    <w:rsid w:val="00255DF7"/>
    <w:rsid w:val="00257F69"/>
    <w:rsid w:val="00265ED4"/>
    <w:rsid w:val="002703F9"/>
    <w:rsid w:val="002779B3"/>
    <w:rsid w:val="0028135F"/>
    <w:rsid w:val="002A59F4"/>
    <w:rsid w:val="002B507D"/>
    <w:rsid w:val="002D3B25"/>
    <w:rsid w:val="002E1CD2"/>
    <w:rsid w:val="002F10DC"/>
    <w:rsid w:val="00333988"/>
    <w:rsid w:val="00361F2C"/>
    <w:rsid w:val="00371C36"/>
    <w:rsid w:val="00376BB9"/>
    <w:rsid w:val="00380BF3"/>
    <w:rsid w:val="0039654B"/>
    <w:rsid w:val="003B0EAD"/>
    <w:rsid w:val="003D2306"/>
    <w:rsid w:val="003D3360"/>
    <w:rsid w:val="00400A05"/>
    <w:rsid w:val="004050C8"/>
    <w:rsid w:val="0040785B"/>
    <w:rsid w:val="00411659"/>
    <w:rsid w:val="004120D6"/>
    <w:rsid w:val="00413508"/>
    <w:rsid w:val="00440D64"/>
    <w:rsid w:val="0044459E"/>
    <w:rsid w:val="004655A6"/>
    <w:rsid w:val="0047446A"/>
    <w:rsid w:val="00492B53"/>
    <w:rsid w:val="004B54D8"/>
    <w:rsid w:val="004F19BE"/>
    <w:rsid w:val="004F2849"/>
    <w:rsid w:val="004F5A06"/>
    <w:rsid w:val="00502215"/>
    <w:rsid w:val="00511E69"/>
    <w:rsid w:val="00523324"/>
    <w:rsid w:val="005312D4"/>
    <w:rsid w:val="00544E5B"/>
    <w:rsid w:val="00547A5B"/>
    <w:rsid w:val="00552AB9"/>
    <w:rsid w:val="0056167D"/>
    <w:rsid w:val="00563792"/>
    <w:rsid w:val="00573235"/>
    <w:rsid w:val="00580111"/>
    <w:rsid w:val="00582362"/>
    <w:rsid w:val="00584CDB"/>
    <w:rsid w:val="00586F2E"/>
    <w:rsid w:val="005A34F6"/>
    <w:rsid w:val="005A6CAE"/>
    <w:rsid w:val="005E621E"/>
    <w:rsid w:val="005F59F6"/>
    <w:rsid w:val="00603736"/>
    <w:rsid w:val="00622C88"/>
    <w:rsid w:val="00623998"/>
    <w:rsid w:val="0062670F"/>
    <w:rsid w:val="00642697"/>
    <w:rsid w:val="00654C8D"/>
    <w:rsid w:val="00670522"/>
    <w:rsid w:val="00684A6F"/>
    <w:rsid w:val="00693577"/>
    <w:rsid w:val="006B2438"/>
    <w:rsid w:val="006B44BD"/>
    <w:rsid w:val="006C4390"/>
    <w:rsid w:val="006C75D8"/>
    <w:rsid w:val="006D2D73"/>
    <w:rsid w:val="006F3E6D"/>
    <w:rsid w:val="006F42BD"/>
    <w:rsid w:val="006F7561"/>
    <w:rsid w:val="007136C1"/>
    <w:rsid w:val="0073529F"/>
    <w:rsid w:val="00746914"/>
    <w:rsid w:val="0075220E"/>
    <w:rsid w:val="00764742"/>
    <w:rsid w:val="00787776"/>
    <w:rsid w:val="00791BFF"/>
    <w:rsid w:val="00797B67"/>
    <w:rsid w:val="007C0293"/>
    <w:rsid w:val="007D536B"/>
    <w:rsid w:val="007E7AF8"/>
    <w:rsid w:val="007E7D47"/>
    <w:rsid w:val="007F4A58"/>
    <w:rsid w:val="0080087D"/>
    <w:rsid w:val="00814176"/>
    <w:rsid w:val="00816F3F"/>
    <w:rsid w:val="00831DF1"/>
    <w:rsid w:val="008426F3"/>
    <w:rsid w:val="008535C9"/>
    <w:rsid w:val="00853A66"/>
    <w:rsid w:val="00875704"/>
    <w:rsid w:val="00875779"/>
    <w:rsid w:val="0087751A"/>
    <w:rsid w:val="008A78DE"/>
    <w:rsid w:val="008C2A44"/>
    <w:rsid w:val="008C400A"/>
    <w:rsid w:val="008E2F3D"/>
    <w:rsid w:val="008E32B1"/>
    <w:rsid w:val="008E3F0B"/>
    <w:rsid w:val="008E5B55"/>
    <w:rsid w:val="009222C5"/>
    <w:rsid w:val="00934B50"/>
    <w:rsid w:val="009768EF"/>
    <w:rsid w:val="00982ECA"/>
    <w:rsid w:val="009A28B4"/>
    <w:rsid w:val="009C3F07"/>
    <w:rsid w:val="009E0637"/>
    <w:rsid w:val="009E5035"/>
    <w:rsid w:val="009F0902"/>
    <w:rsid w:val="009F5E4C"/>
    <w:rsid w:val="00A0485E"/>
    <w:rsid w:val="00A11CCF"/>
    <w:rsid w:val="00A66E9E"/>
    <w:rsid w:val="00A71F93"/>
    <w:rsid w:val="00A760A0"/>
    <w:rsid w:val="00A83151"/>
    <w:rsid w:val="00A87D68"/>
    <w:rsid w:val="00A911BE"/>
    <w:rsid w:val="00A97D62"/>
    <w:rsid w:val="00AC0900"/>
    <w:rsid w:val="00AD07EE"/>
    <w:rsid w:val="00AD095F"/>
    <w:rsid w:val="00AD1DF2"/>
    <w:rsid w:val="00AD242D"/>
    <w:rsid w:val="00AF5F15"/>
    <w:rsid w:val="00B12BD0"/>
    <w:rsid w:val="00B1616A"/>
    <w:rsid w:val="00B24CB1"/>
    <w:rsid w:val="00B25A71"/>
    <w:rsid w:val="00B3493F"/>
    <w:rsid w:val="00B36B3A"/>
    <w:rsid w:val="00B50616"/>
    <w:rsid w:val="00B53D4D"/>
    <w:rsid w:val="00B61803"/>
    <w:rsid w:val="00B71D69"/>
    <w:rsid w:val="00B7790E"/>
    <w:rsid w:val="00B856F8"/>
    <w:rsid w:val="00B911FD"/>
    <w:rsid w:val="00BA4FC7"/>
    <w:rsid w:val="00BA76F7"/>
    <w:rsid w:val="00BB1326"/>
    <w:rsid w:val="00BB616B"/>
    <w:rsid w:val="00BC7067"/>
    <w:rsid w:val="00BF345E"/>
    <w:rsid w:val="00BF3860"/>
    <w:rsid w:val="00BF4F0F"/>
    <w:rsid w:val="00C13EE7"/>
    <w:rsid w:val="00C14873"/>
    <w:rsid w:val="00C22E86"/>
    <w:rsid w:val="00C25E29"/>
    <w:rsid w:val="00C30447"/>
    <w:rsid w:val="00C34102"/>
    <w:rsid w:val="00C500EC"/>
    <w:rsid w:val="00C55769"/>
    <w:rsid w:val="00C625A3"/>
    <w:rsid w:val="00C62857"/>
    <w:rsid w:val="00C761CA"/>
    <w:rsid w:val="00C81F06"/>
    <w:rsid w:val="00C8710F"/>
    <w:rsid w:val="00C93472"/>
    <w:rsid w:val="00CB3563"/>
    <w:rsid w:val="00CB4FF9"/>
    <w:rsid w:val="00CD4A13"/>
    <w:rsid w:val="00CE355B"/>
    <w:rsid w:val="00D31719"/>
    <w:rsid w:val="00D50A91"/>
    <w:rsid w:val="00D6044F"/>
    <w:rsid w:val="00D714E8"/>
    <w:rsid w:val="00D776B7"/>
    <w:rsid w:val="00D80855"/>
    <w:rsid w:val="00D80F30"/>
    <w:rsid w:val="00D844DD"/>
    <w:rsid w:val="00D84E24"/>
    <w:rsid w:val="00D93F9F"/>
    <w:rsid w:val="00DC6B4E"/>
    <w:rsid w:val="00DC6D83"/>
    <w:rsid w:val="00DE014C"/>
    <w:rsid w:val="00DE6A52"/>
    <w:rsid w:val="00DE7FC3"/>
    <w:rsid w:val="00DF60E3"/>
    <w:rsid w:val="00E047FB"/>
    <w:rsid w:val="00E26718"/>
    <w:rsid w:val="00E30DF3"/>
    <w:rsid w:val="00E32DF6"/>
    <w:rsid w:val="00E3610F"/>
    <w:rsid w:val="00E36A20"/>
    <w:rsid w:val="00E41BCE"/>
    <w:rsid w:val="00E42A20"/>
    <w:rsid w:val="00E5562F"/>
    <w:rsid w:val="00E67495"/>
    <w:rsid w:val="00E7357D"/>
    <w:rsid w:val="00E7770E"/>
    <w:rsid w:val="00E840D7"/>
    <w:rsid w:val="00E8714A"/>
    <w:rsid w:val="00EB7147"/>
    <w:rsid w:val="00ED5166"/>
    <w:rsid w:val="00EE1A9A"/>
    <w:rsid w:val="00EE6073"/>
    <w:rsid w:val="00EF4D8B"/>
    <w:rsid w:val="00F01AD3"/>
    <w:rsid w:val="00F040CD"/>
    <w:rsid w:val="00F115D4"/>
    <w:rsid w:val="00F303C2"/>
    <w:rsid w:val="00F427A7"/>
    <w:rsid w:val="00F4746D"/>
    <w:rsid w:val="00F60C91"/>
    <w:rsid w:val="00F64EB3"/>
    <w:rsid w:val="00F73565"/>
    <w:rsid w:val="00F739F8"/>
    <w:rsid w:val="00F81F02"/>
    <w:rsid w:val="00F83B8F"/>
    <w:rsid w:val="00F91C6C"/>
    <w:rsid w:val="00FA4908"/>
    <w:rsid w:val="00FB125C"/>
    <w:rsid w:val="00FC41CE"/>
    <w:rsid w:val="00FC4520"/>
    <w:rsid w:val="00FC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072BB2A"/>
  <w15:chartTrackingRefBased/>
  <w15:docId w15:val="{BCE619C8-6E27-4BAB-A816-518DCC86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792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637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63792"/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A71F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1F93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6B243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B2438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6B243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B2438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E91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E91"/>
    <w:rPr>
      <w:rFonts w:ascii="Segoe UI" w:eastAsia="DejaVu Sans" w:hAnsi="Segoe UI" w:cs="Mangal"/>
      <w:kern w:val="1"/>
      <w:sz w:val="18"/>
      <w:szCs w:val="16"/>
      <w:lang w:eastAsia="zh-CN" w:bidi="hi-IN"/>
    </w:rPr>
  </w:style>
  <w:style w:type="table" w:styleId="TableGrid">
    <w:name w:val="Table Grid"/>
    <w:basedOn w:val="TableNormal"/>
    <w:uiPriority w:val="39"/>
    <w:rsid w:val="006F3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ED516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A76F7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hu-HU" w:bidi="ar-SA"/>
    </w:rPr>
  </w:style>
  <w:style w:type="character" w:customStyle="1" w:styleId="Feloldatlanmegemlts2">
    <w:name w:val="Feloldatlan megemlítés2"/>
    <w:basedOn w:val="DefaultParagraphFont"/>
    <w:uiPriority w:val="99"/>
    <w:semiHidden/>
    <w:unhideWhenUsed/>
    <w:rsid w:val="0028135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647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ektromosyacht.hu/wp-content/uploads/2022/09/WIA-420_435_450-Teliesites_tavaszi-beuzemeles-2022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ektromosyacht.hu/wp-content/uploads/2022/09/WIA-345_365-Teliesites_tavaszi-beuzemeles-2022.xls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lektromosyacht.hu/wp-content/uploads/2022/09/WIA-330-Teliesites_tavaszi-beuzemeles-2022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ektromosyacht.hu/wp-content/uploads/2022/09/WIA-205_230_265-Teliesites_tavaszi-beuzemeles-2022.xls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ervizadmin@elektromosyach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6D50A-34EA-47AE-A916-020A5543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Andras</dc:creator>
  <cp:keywords/>
  <dc:description/>
  <cp:lastModifiedBy>Bence Viszkei</cp:lastModifiedBy>
  <cp:revision>4</cp:revision>
  <cp:lastPrinted>2019-10-03T08:48:00Z</cp:lastPrinted>
  <dcterms:created xsi:type="dcterms:W3CDTF">2022-09-19T09:09:00Z</dcterms:created>
  <dcterms:modified xsi:type="dcterms:W3CDTF">2022-09-20T09:08:00Z</dcterms:modified>
</cp:coreProperties>
</file>